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  <w:r w:rsidRPr="006D4B9A">
        <w:rPr>
          <w:rFonts w:ascii="Century Gothic" w:eastAsia="Times New Roman" w:hAnsi="Century Gothic" w:cs="Times New Roman"/>
          <w:szCs w:val="24"/>
          <w:lang w:eastAsia="es-ES"/>
        </w:rPr>
        <w:t>LOGO</w:t>
      </w:r>
    </w:p>
    <w:p w:rsidR="006D4B9A" w:rsidRPr="006D4B9A" w:rsidRDefault="006D4B9A" w:rsidP="006D4B9A">
      <w:pPr>
        <w:spacing w:after="0" w:line="240" w:lineRule="auto"/>
        <w:jc w:val="center"/>
        <w:rPr>
          <w:rFonts w:ascii="Century Gothic" w:eastAsia="Times New Roman" w:hAnsi="Century Gothic" w:cs="Arial"/>
          <w:b/>
          <w:szCs w:val="24"/>
          <w:lang w:val="es-MX" w:eastAsia="es-ES"/>
        </w:rPr>
      </w:pPr>
      <w:r w:rsidRPr="006D4B9A">
        <w:rPr>
          <w:rFonts w:ascii="Century Gothic" w:eastAsia="Times New Roman" w:hAnsi="Century Gothic" w:cs="Arial"/>
          <w:b/>
          <w:szCs w:val="24"/>
          <w:lang w:val="es-MX" w:eastAsia="es-ES"/>
        </w:rPr>
        <w:t>FORMULARIO PARA DACIÓN EN PAGO</w:t>
      </w: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  <w:r w:rsidRPr="006D4B9A">
        <w:rPr>
          <w:rFonts w:ascii="Century Gothic" w:eastAsia="Times New Roman" w:hAnsi="Century Gothic" w:cs="Times New Roman"/>
          <w:szCs w:val="24"/>
          <w:lang w:eastAsia="es-ES"/>
        </w:rPr>
        <w:t>Fecha</w:t>
      </w: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  <w:r w:rsidRPr="006D4B9A">
        <w:rPr>
          <w:rFonts w:ascii="Century Gothic" w:eastAsia="Times New Roman" w:hAnsi="Century Gothic" w:cs="Times New Roman"/>
          <w:szCs w:val="24"/>
          <w:lang w:eastAsia="es-ES"/>
        </w:rPr>
        <w:t>Señores</w:t>
      </w: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  <w:r w:rsidRPr="006D4B9A">
        <w:rPr>
          <w:rFonts w:ascii="Century Gothic" w:eastAsia="Times New Roman" w:hAnsi="Century Gothic" w:cs="Times New Roman"/>
          <w:szCs w:val="24"/>
          <w:lang w:eastAsia="es-ES"/>
        </w:rPr>
        <w:t>Dirección de Operaciones</w:t>
      </w: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  <w:r w:rsidRPr="006D4B9A">
        <w:rPr>
          <w:rFonts w:ascii="Century Gothic" w:eastAsia="Times New Roman" w:hAnsi="Century Gothic" w:cs="Times New Roman"/>
          <w:szCs w:val="24"/>
          <w:lang w:eastAsia="es-ES"/>
        </w:rPr>
        <w:t xml:space="preserve">Bolsa Nacional de Valores </w:t>
      </w: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  <w:r w:rsidRPr="006D4B9A">
        <w:rPr>
          <w:rFonts w:ascii="Century Gothic" w:eastAsia="Times New Roman" w:hAnsi="Century Gothic" w:cs="Times New Roman"/>
          <w:szCs w:val="24"/>
          <w:lang w:eastAsia="es-ES"/>
        </w:rPr>
        <w:t>Presente</w:t>
      </w: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  <w:r w:rsidRPr="006D4B9A">
        <w:rPr>
          <w:rFonts w:ascii="Century Gothic" w:eastAsia="Times New Roman" w:hAnsi="Century Gothic" w:cs="Times New Roman"/>
          <w:szCs w:val="24"/>
          <w:lang w:eastAsia="es-ES"/>
        </w:rPr>
        <w:t>Estimados señores:</w:t>
      </w: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  <w:r w:rsidRPr="006D4B9A">
        <w:rPr>
          <w:rFonts w:ascii="Century Gothic" w:eastAsia="Times New Roman" w:hAnsi="Century Gothic" w:cs="Times New Roman"/>
          <w:szCs w:val="24"/>
          <w:lang w:eastAsia="es-ES"/>
        </w:rPr>
        <w:t xml:space="preserve">Solicito aplicar el mecanismo de </w:t>
      </w:r>
      <w:r w:rsidRPr="006D4B9A">
        <w:rPr>
          <w:rFonts w:ascii="Century Gothic" w:eastAsia="Times New Roman" w:hAnsi="Century Gothic" w:cs="Times New Roman"/>
          <w:b/>
          <w:szCs w:val="24"/>
          <w:lang w:eastAsia="es-ES"/>
        </w:rPr>
        <w:t>dación en pago</w:t>
      </w:r>
      <w:r w:rsidRPr="006D4B9A">
        <w:rPr>
          <w:rFonts w:ascii="Century Gothic" w:eastAsia="Times New Roman" w:hAnsi="Century Gothic" w:cs="Times New Roman"/>
          <w:szCs w:val="24"/>
          <w:lang w:eastAsia="es-ES"/>
        </w:rPr>
        <w:t xml:space="preserve"> para la operación de reporto pendiente de cumplimiento por la contraparte, la cual detallo a continuación:</w:t>
      </w:r>
    </w:p>
    <w:tbl>
      <w:tblPr>
        <w:tblW w:w="0" w:type="auto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1489"/>
        <w:gridCol w:w="1429"/>
        <w:gridCol w:w="1491"/>
        <w:gridCol w:w="1434"/>
        <w:gridCol w:w="1541"/>
        <w:gridCol w:w="1371"/>
      </w:tblGrid>
      <w:tr w:rsidR="006D4B9A" w:rsidRPr="006D4B9A" w:rsidTr="0041524F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B9A" w:rsidRPr="006D4B9A" w:rsidRDefault="006D4B9A" w:rsidP="006D4B9A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FFFFFF"/>
                <w:lang w:eastAsia="es-ES"/>
              </w:rPr>
            </w:pPr>
            <w:r w:rsidRPr="006D4B9A">
              <w:rPr>
                <w:rFonts w:ascii="Century Gothic" w:eastAsia="Calibri" w:hAnsi="Century Gothic" w:cs="Times New Roman"/>
                <w:bCs/>
                <w:color w:val="FFFFFF"/>
                <w:lang w:eastAsia="es-ES"/>
              </w:rPr>
              <w:t>Contrato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B9A" w:rsidRPr="006D4B9A" w:rsidRDefault="006D4B9A" w:rsidP="006D4B9A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FFFFFF"/>
                <w:lang w:eastAsia="es-ES"/>
              </w:rPr>
            </w:pPr>
            <w:r w:rsidRPr="006D4B9A">
              <w:rPr>
                <w:rFonts w:ascii="Century Gothic" w:eastAsia="Calibri" w:hAnsi="Century Gothic" w:cs="Times New Roman"/>
                <w:bCs/>
                <w:color w:val="FFFFFF"/>
                <w:lang w:eastAsia="es-ES"/>
              </w:rPr>
              <w:t>Facial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B9A" w:rsidRPr="006D4B9A" w:rsidRDefault="006D4B9A" w:rsidP="006D4B9A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FFFFFF"/>
                <w:lang w:eastAsia="es-ES"/>
              </w:rPr>
            </w:pPr>
            <w:r w:rsidRPr="006D4B9A">
              <w:rPr>
                <w:rFonts w:ascii="Century Gothic" w:eastAsia="Calibri" w:hAnsi="Century Gothic" w:cs="Times New Roman"/>
                <w:bCs/>
                <w:color w:val="FFFFFF"/>
                <w:lang w:eastAsia="es-ES"/>
              </w:rPr>
              <w:t>Transado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B9A" w:rsidRPr="006D4B9A" w:rsidRDefault="006D4B9A" w:rsidP="006D4B9A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FFFFFF"/>
                <w:lang w:eastAsia="es-ES"/>
              </w:rPr>
            </w:pPr>
            <w:r w:rsidRPr="006D4B9A">
              <w:rPr>
                <w:rFonts w:ascii="Century Gothic" w:eastAsia="Calibri" w:hAnsi="Century Gothic" w:cs="Times New Roman"/>
                <w:bCs/>
                <w:color w:val="FFFFFF"/>
                <w:lang w:eastAsia="es-ES"/>
              </w:rPr>
              <w:t>Emisor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:rsidR="006D4B9A" w:rsidRPr="006D4B9A" w:rsidRDefault="006D4B9A" w:rsidP="006D4B9A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FFFFFF"/>
                <w:lang w:eastAsia="es-ES"/>
              </w:rPr>
            </w:pPr>
            <w:r w:rsidRPr="006D4B9A">
              <w:rPr>
                <w:rFonts w:ascii="Century Gothic" w:eastAsia="Calibri" w:hAnsi="Century Gothic" w:cs="Times New Roman"/>
                <w:bCs/>
                <w:color w:val="FFFFFF"/>
                <w:lang w:eastAsia="es-ES"/>
              </w:rPr>
              <w:t>Instrumento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B9A" w:rsidRPr="006D4B9A" w:rsidRDefault="006D4B9A" w:rsidP="006D4B9A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FFFFFF"/>
                <w:lang w:eastAsia="es-ES"/>
              </w:rPr>
            </w:pPr>
            <w:proofErr w:type="spellStart"/>
            <w:r w:rsidRPr="006D4B9A">
              <w:rPr>
                <w:rFonts w:ascii="Century Gothic" w:eastAsia="Calibri" w:hAnsi="Century Gothic" w:cs="Times New Roman"/>
                <w:bCs/>
                <w:color w:val="FFFFFF"/>
                <w:lang w:eastAsia="es-ES"/>
              </w:rPr>
              <w:t>Isin</w:t>
            </w:r>
            <w:proofErr w:type="spellEnd"/>
          </w:p>
        </w:tc>
      </w:tr>
      <w:tr w:rsidR="006D4B9A" w:rsidRPr="006D4B9A" w:rsidTr="0041524F">
        <w:tc>
          <w:tcPr>
            <w:tcW w:w="1558" w:type="dxa"/>
            <w:shd w:val="clear" w:color="auto" w:fill="CCCCCC"/>
          </w:tcPr>
          <w:p w:rsidR="006D4B9A" w:rsidRPr="006D4B9A" w:rsidRDefault="006D4B9A" w:rsidP="006D4B9A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lang w:eastAsia="es-ES"/>
              </w:rPr>
            </w:pPr>
          </w:p>
        </w:tc>
        <w:tc>
          <w:tcPr>
            <w:tcW w:w="1558" w:type="dxa"/>
            <w:shd w:val="clear" w:color="auto" w:fill="CCCCCC"/>
          </w:tcPr>
          <w:p w:rsidR="006D4B9A" w:rsidRPr="006D4B9A" w:rsidRDefault="006D4B9A" w:rsidP="006D4B9A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lang w:eastAsia="es-ES"/>
              </w:rPr>
            </w:pPr>
          </w:p>
        </w:tc>
        <w:tc>
          <w:tcPr>
            <w:tcW w:w="1558" w:type="dxa"/>
            <w:shd w:val="clear" w:color="auto" w:fill="CCCCCC"/>
          </w:tcPr>
          <w:p w:rsidR="006D4B9A" w:rsidRPr="006D4B9A" w:rsidRDefault="006D4B9A" w:rsidP="006D4B9A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lang w:eastAsia="es-ES"/>
              </w:rPr>
            </w:pPr>
          </w:p>
        </w:tc>
        <w:tc>
          <w:tcPr>
            <w:tcW w:w="1558" w:type="dxa"/>
            <w:shd w:val="clear" w:color="auto" w:fill="CCCCCC"/>
          </w:tcPr>
          <w:p w:rsidR="006D4B9A" w:rsidRPr="006D4B9A" w:rsidRDefault="006D4B9A" w:rsidP="006D4B9A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lang w:eastAsia="es-ES"/>
              </w:rPr>
            </w:pPr>
          </w:p>
        </w:tc>
        <w:tc>
          <w:tcPr>
            <w:tcW w:w="1559" w:type="dxa"/>
            <w:shd w:val="clear" w:color="auto" w:fill="CCCCCC"/>
          </w:tcPr>
          <w:p w:rsidR="006D4B9A" w:rsidRPr="006D4B9A" w:rsidRDefault="006D4B9A" w:rsidP="006D4B9A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lang w:eastAsia="es-ES"/>
              </w:rPr>
            </w:pPr>
          </w:p>
        </w:tc>
        <w:tc>
          <w:tcPr>
            <w:tcW w:w="1559" w:type="dxa"/>
            <w:shd w:val="clear" w:color="auto" w:fill="CCCCCC"/>
          </w:tcPr>
          <w:p w:rsidR="006D4B9A" w:rsidRPr="006D4B9A" w:rsidRDefault="006D4B9A" w:rsidP="006D4B9A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lang w:eastAsia="es-ES"/>
              </w:rPr>
            </w:pPr>
          </w:p>
        </w:tc>
      </w:tr>
      <w:tr w:rsidR="006D4B9A" w:rsidRPr="006D4B9A" w:rsidTr="0041524F">
        <w:tc>
          <w:tcPr>
            <w:tcW w:w="1558" w:type="dxa"/>
            <w:shd w:val="clear" w:color="auto" w:fill="auto"/>
          </w:tcPr>
          <w:p w:rsidR="006D4B9A" w:rsidRPr="006D4B9A" w:rsidRDefault="006D4B9A" w:rsidP="006D4B9A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lang w:eastAsia="es-ES"/>
              </w:rPr>
            </w:pPr>
          </w:p>
        </w:tc>
        <w:tc>
          <w:tcPr>
            <w:tcW w:w="1558" w:type="dxa"/>
            <w:shd w:val="clear" w:color="auto" w:fill="auto"/>
          </w:tcPr>
          <w:p w:rsidR="006D4B9A" w:rsidRPr="006D4B9A" w:rsidRDefault="006D4B9A" w:rsidP="006D4B9A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lang w:eastAsia="es-ES"/>
              </w:rPr>
            </w:pPr>
          </w:p>
        </w:tc>
        <w:tc>
          <w:tcPr>
            <w:tcW w:w="1558" w:type="dxa"/>
            <w:shd w:val="clear" w:color="auto" w:fill="auto"/>
          </w:tcPr>
          <w:p w:rsidR="006D4B9A" w:rsidRPr="006D4B9A" w:rsidRDefault="006D4B9A" w:rsidP="006D4B9A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lang w:eastAsia="es-ES"/>
              </w:rPr>
            </w:pPr>
          </w:p>
        </w:tc>
        <w:tc>
          <w:tcPr>
            <w:tcW w:w="1558" w:type="dxa"/>
            <w:shd w:val="clear" w:color="auto" w:fill="auto"/>
          </w:tcPr>
          <w:p w:rsidR="006D4B9A" w:rsidRPr="006D4B9A" w:rsidRDefault="006D4B9A" w:rsidP="006D4B9A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6D4B9A" w:rsidRPr="006D4B9A" w:rsidRDefault="006D4B9A" w:rsidP="006D4B9A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6D4B9A" w:rsidRPr="006D4B9A" w:rsidRDefault="006D4B9A" w:rsidP="006D4B9A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lang w:eastAsia="es-ES"/>
              </w:rPr>
            </w:pPr>
          </w:p>
        </w:tc>
      </w:tr>
    </w:tbl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  <w:r w:rsidRPr="006D4B9A">
        <w:rPr>
          <w:rFonts w:ascii="Century Gothic" w:eastAsia="Times New Roman" w:hAnsi="Century Gothic" w:cs="Times New Roman"/>
          <w:szCs w:val="24"/>
          <w:lang w:eastAsia="es-ES"/>
        </w:rPr>
        <w:t>El subyacente de esta operación deberá ser trasladado a la cuenta valor previamente asignada en el contrato de reporto para el vendedor a plazo, el cual se detalla:</w:t>
      </w:r>
    </w:p>
    <w:tbl>
      <w:tblPr>
        <w:tblW w:w="0" w:type="auto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4384"/>
        <w:gridCol w:w="4371"/>
      </w:tblGrid>
      <w:tr w:rsidR="006D4B9A" w:rsidRPr="006D4B9A" w:rsidTr="0041524F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:rsidR="006D4B9A" w:rsidRPr="006D4B9A" w:rsidRDefault="006D4B9A" w:rsidP="006D4B9A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FFFFFF"/>
                <w:lang w:eastAsia="es-ES"/>
              </w:rPr>
            </w:pPr>
            <w:r w:rsidRPr="006D4B9A">
              <w:rPr>
                <w:rFonts w:ascii="Century Gothic" w:eastAsia="Calibri" w:hAnsi="Century Gothic" w:cs="Times New Roman"/>
                <w:b/>
                <w:bCs/>
                <w:color w:val="FFFFFF"/>
                <w:lang w:eastAsia="es-ES"/>
              </w:rPr>
              <w:t>Custodio Destino</w:t>
            </w:r>
          </w:p>
        </w:tc>
        <w:tc>
          <w:tcPr>
            <w:tcW w:w="4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6D4B9A" w:rsidRPr="006D4B9A" w:rsidRDefault="006D4B9A" w:rsidP="006D4B9A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FFFFFF"/>
                <w:lang w:eastAsia="es-ES"/>
              </w:rPr>
            </w:pPr>
            <w:r w:rsidRPr="006D4B9A">
              <w:rPr>
                <w:rFonts w:ascii="Century Gothic" w:eastAsia="Calibri" w:hAnsi="Century Gothic" w:cs="Times New Roman"/>
                <w:b/>
                <w:bCs/>
                <w:color w:val="FFFFFF"/>
                <w:lang w:eastAsia="es-ES"/>
              </w:rPr>
              <w:t>Cuenta Valor destino</w:t>
            </w:r>
          </w:p>
        </w:tc>
      </w:tr>
      <w:tr w:rsidR="006D4B9A" w:rsidRPr="006D4B9A" w:rsidTr="0041524F">
        <w:tc>
          <w:tcPr>
            <w:tcW w:w="4675" w:type="dxa"/>
            <w:shd w:val="clear" w:color="auto" w:fill="CCCCCC"/>
          </w:tcPr>
          <w:p w:rsidR="006D4B9A" w:rsidRPr="006D4B9A" w:rsidRDefault="006D4B9A" w:rsidP="006D4B9A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lang w:eastAsia="es-ES"/>
              </w:rPr>
            </w:pPr>
          </w:p>
        </w:tc>
        <w:tc>
          <w:tcPr>
            <w:tcW w:w="4675" w:type="dxa"/>
            <w:shd w:val="clear" w:color="auto" w:fill="CCCCCC"/>
          </w:tcPr>
          <w:p w:rsidR="006D4B9A" w:rsidRPr="006D4B9A" w:rsidRDefault="006D4B9A" w:rsidP="006D4B9A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lang w:eastAsia="es-ES"/>
              </w:rPr>
            </w:pPr>
          </w:p>
        </w:tc>
      </w:tr>
    </w:tbl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  <w:r w:rsidRPr="006D4B9A">
        <w:rPr>
          <w:rFonts w:ascii="Century Gothic" w:eastAsia="Times New Roman" w:hAnsi="Century Gothic" w:cs="Times New Roman"/>
          <w:szCs w:val="24"/>
          <w:lang w:eastAsia="es-ES"/>
        </w:rPr>
        <w:t>En calidad de representante legal del custodio involucrado en este proceso, manifestamos en forma expresa mi consentimiento en relación con esta solicitud y relevamos de toda responsabilidad a la Bolsa Nacional de Valores, S.A. por acatar estrictamente las presentes instrucciones. Adicionalmente, con la ejecución de esta dación en pago se da por cumplido la totalidad del saldo adeudado.</w:t>
      </w: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  <w:r w:rsidRPr="006D4B9A">
        <w:rPr>
          <w:rFonts w:ascii="Century Gothic" w:eastAsia="Times New Roman" w:hAnsi="Century Gothic" w:cs="Times New Roman"/>
          <w:szCs w:val="24"/>
          <w:lang w:eastAsia="es-ES"/>
        </w:rPr>
        <w:t xml:space="preserve">Lo anterior de conformidad con el artículo 34 del Reglamento Operativo de Compensación y Liquidación de la Bolsa Nacional de Valores, S.A. </w:t>
      </w: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  <w:r w:rsidRPr="006D4B9A">
        <w:rPr>
          <w:rFonts w:ascii="Century Gothic" w:eastAsia="Times New Roman" w:hAnsi="Century Gothic" w:cs="Times New Roman"/>
          <w:szCs w:val="24"/>
          <w:lang w:eastAsia="es-ES"/>
        </w:rPr>
        <w:t>Atentamente,</w:t>
      </w: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  <w:r w:rsidRPr="006D4B9A">
        <w:rPr>
          <w:rFonts w:ascii="Century Gothic" w:eastAsia="Times New Roman" w:hAnsi="Century Gothic" w:cs="Times New Roman"/>
          <w:szCs w:val="24"/>
          <w:lang w:eastAsia="es-ES"/>
        </w:rPr>
        <w:t xml:space="preserve">Representante Legal </w:t>
      </w: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  <w:r w:rsidRPr="006D4B9A">
        <w:rPr>
          <w:rFonts w:ascii="Century Gothic" w:eastAsia="Times New Roman" w:hAnsi="Century Gothic" w:cs="Times New Roman"/>
          <w:szCs w:val="24"/>
          <w:lang w:eastAsia="es-ES"/>
        </w:rPr>
        <w:t xml:space="preserve">(entidad </w:t>
      </w:r>
      <w:proofErr w:type="spellStart"/>
      <w:r w:rsidRPr="006D4B9A">
        <w:rPr>
          <w:rFonts w:ascii="Century Gothic" w:eastAsia="Times New Roman" w:hAnsi="Century Gothic" w:cs="Times New Roman"/>
          <w:szCs w:val="24"/>
          <w:lang w:eastAsia="es-ES"/>
        </w:rPr>
        <w:t>cumpliente</w:t>
      </w:r>
      <w:proofErr w:type="spellEnd"/>
      <w:r w:rsidRPr="006D4B9A">
        <w:rPr>
          <w:rFonts w:ascii="Century Gothic" w:eastAsia="Times New Roman" w:hAnsi="Century Gothic" w:cs="Times New Roman"/>
          <w:szCs w:val="24"/>
          <w:lang w:eastAsia="es-ES"/>
        </w:rPr>
        <w:t>)</w:t>
      </w: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</w:p>
    <w:p w:rsidR="006D4B9A" w:rsidRPr="006D4B9A" w:rsidRDefault="006D4B9A" w:rsidP="006D4B9A">
      <w:pPr>
        <w:spacing w:after="0" w:line="240" w:lineRule="auto"/>
        <w:jc w:val="both"/>
        <w:rPr>
          <w:rFonts w:ascii="Century Gothic" w:eastAsia="Times New Roman" w:hAnsi="Century Gothic" w:cs="Times New Roman"/>
          <w:szCs w:val="24"/>
          <w:lang w:eastAsia="es-ES"/>
        </w:rPr>
      </w:pPr>
    </w:p>
    <w:p w:rsidR="00985573" w:rsidRDefault="00985573">
      <w:bookmarkStart w:id="0" w:name="_GoBack"/>
      <w:bookmarkEnd w:id="0"/>
    </w:p>
    <w:sectPr w:rsidR="00985573" w:rsidSect="00712749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1418" w:right="1701" w:bottom="1418" w:left="1440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4B5" w:rsidRDefault="006D4B9A" w:rsidP="00D909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4B5" w:rsidRDefault="006D4B9A" w:rsidP="003F2987">
    <w:pPr>
      <w:pStyle w:val="Footer"/>
      <w:ind w:right="360"/>
    </w:pPr>
  </w:p>
  <w:p w:rsidR="00AD74B5" w:rsidRDefault="006D4B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4B5" w:rsidRPr="00F873AF" w:rsidRDefault="006D4B9A" w:rsidP="00F873AF">
    <w:pPr>
      <w:pStyle w:val="Footer"/>
      <w:rPr>
        <w:sz w:val="16"/>
      </w:rPr>
    </w:pPr>
    <w:r w:rsidRPr="00F873AF">
      <w:rPr>
        <w:sz w:val="16"/>
      </w:rPr>
      <w:t>©Bolsa Nacional de Valores</w:t>
    </w:r>
  </w:p>
  <w:p w:rsidR="00AD74B5" w:rsidRDefault="006D4B9A" w:rsidP="003F298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4B5" w:rsidRDefault="006D4B9A" w:rsidP="00F873AF">
    <w:pPr>
      <w:pStyle w:val="Footer"/>
    </w:pPr>
    <w:r w:rsidRPr="00F873AF">
      <w:rPr>
        <w:sz w:val="18"/>
      </w:rPr>
      <w:t>©Bolsa Nacional de Valores</w:t>
    </w:r>
  </w:p>
  <w:p w:rsidR="00AD74B5" w:rsidRDefault="006D4B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5"/>
      <w:gridCol w:w="4457"/>
      <w:gridCol w:w="1080"/>
      <w:gridCol w:w="1397"/>
    </w:tblGrid>
    <w:tr w:rsidR="00AD74B5" w:rsidTr="0076346F">
      <w:trPr>
        <w:cantSplit/>
        <w:trHeight w:val="1043"/>
        <w:jc w:val="center"/>
      </w:trPr>
      <w:tc>
        <w:tcPr>
          <w:tcW w:w="1855" w:type="dxa"/>
          <w:tcBorders>
            <w:top w:val="single" w:sz="12" w:space="0" w:color="auto"/>
            <w:left w:val="single" w:sz="12" w:space="0" w:color="auto"/>
          </w:tcBorders>
          <w:shd w:val="clear" w:color="FF0000" w:fill="auto"/>
          <w:vAlign w:val="center"/>
        </w:tcPr>
        <w:p w:rsidR="00AD74B5" w:rsidRDefault="006D4B9A" w:rsidP="00170D34">
          <w:pPr>
            <w:pStyle w:val="Header"/>
            <w:spacing w:before="40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-440055</wp:posOffset>
                </wp:positionV>
                <wp:extent cx="1114425" cy="438150"/>
                <wp:effectExtent l="0" t="0" r="9525" b="0"/>
                <wp:wrapSquare wrapText="bothSides"/>
                <wp:docPr id="1" name="Picture 1" descr="Description: BNV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Description: BNV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57" w:type="dxa"/>
          <w:tcBorders>
            <w:top w:val="single" w:sz="12" w:space="0" w:color="auto"/>
            <w:left w:val="single" w:sz="6" w:space="0" w:color="auto"/>
            <w:right w:val="single" w:sz="6" w:space="0" w:color="auto"/>
          </w:tcBorders>
          <w:shd w:val="clear" w:color="FF0000" w:fill="auto"/>
          <w:vAlign w:val="center"/>
        </w:tcPr>
        <w:p w:rsidR="00AD74B5" w:rsidRDefault="006D4B9A" w:rsidP="00F873AF">
          <w:pPr>
            <w:pStyle w:val="Title"/>
            <w:spacing w:before="40" w:after="40"/>
            <w:rPr>
              <w:rFonts w:cs="Arial"/>
              <w:b/>
              <w:szCs w:val="28"/>
            </w:rPr>
          </w:pPr>
          <w:r>
            <w:fldChar w:fldCharType="begin"/>
          </w:r>
          <w:r>
            <w:instrText xml:space="preserve"> DOCPROPERTY  Title  \* MERGEFORMAT </w:instrText>
          </w:r>
          <w:r>
            <w:fldChar w:fldCharType="separate"/>
          </w:r>
          <w:r w:rsidRPr="006D0359">
            <w:rPr>
              <w:rFonts w:cs="Arial"/>
              <w:b/>
              <w:szCs w:val="28"/>
            </w:rPr>
            <w:t>Reglas del Negocio</w:t>
          </w:r>
          <w:r>
            <w:rPr>
              <w:rFonts w:cs="Arial"/>
              <w:b/>
              <w:szCs w:val="28"/>
            </w:rPr>
            <w:fldChar w:fldCharType="end"/>
          </w:r>
        </w:p>
        <w:p w:rsidR="00AD74B5" w:rsidRPr="00500342" w:rsidRDefault="006D4B9A" w:rsidP="00F873AF">
          <w:pPr>
            <w:jc w:val="center"/>
            <w:rPr>
              <w:b/>
              <w:sz w:val="24"/>
            </w:rPr>
          </w:pPr>
          <w:r>
            <w:fldChar w:fldCharType="begin"/>
          </w:r>
          <w:r>
            <w:instrText xml:space="preserve"> DOCPROPERTY  Subject  \* MERGEFORMAT </w:instrText>
          </w:r>
          <w:r>
            <w:fldChar w:fldCharType="separate"/>
          </w:r>
          <w:r w:rsidRPr="006D0359">
            <w:rPr>
              <w:sz w:val="20"/>
            </w:rPr>
            <w:t>Servicios de Negociación, Compensación, Liquidación y Custodia</w:t>
          </w:r>
          <w:r>
            <w:rPr>
              <w:sz w:val="20"/>
            </w:rPr>
            <w:fldChar w:fldCharType="end"/>
          </w:r>
        </w:p>
      </w:tc>
      <w:tc>
        <w:tcPr>
          <w:tcW w:w="1080" w:type="dxa"/>
          <w:tcBorders>
            <w:top w:val="single" w:sz="12" w:space="0" w:color="auto"/>
            <w:right w:val="single" w:sz="6" w:space="0" w:color="auto"/>
          </w:tcBorders>
          <w:shd w:val="clear" w:color="FF0000" w:fill="auto"/>
        </w:tcPr>
        <w:p w:rsidR="00AD74B5" w:rsidRPr="00F873AF" w:rsidRDefault="006D4B9A" w:rsidP="00F873AF">
          <w:pPr>
            <w:pStyle w:val="Header"/>
            <w:spacing w:before="20" w:after="20"/>
            <w:jc w:val="center"/>
            <w:rPr>
              <w:rFonts w:cs="Arial"/>
              <w:sz w:val="18"/>
              <w:szCs w:val="16"/>
            </w:rPr>
          </w:pPr>
          <w:r w:rsidRPr="00F873AF">
            <w:rPr>
              <w:rFonts w:cs="Arial"/>
              <w:sz w:val="18"/>
              <w:szCs w:val="16"/>
            </w:rPr>
            <w:t>Versión</w:t>
          </w:r>
        </w:p>
        <w:p w:rsidR="00AD74B5" w:rsidRPr="00F873AF" w:rsidRDefault="006D4B9A" w:rsidP="00F873AF">
          <w:pPr>
            <w:pStyle w:val="Header"/>
            <w:spacing w:before="20" w:after="20"/>
            <w:jc w:val="center"/>
            <w:rPr>
              <w:rFonts w:cs="Arial"/>
              <w:sz w:val="16"/>
              <w:szCs w:val="16"/>
            </w:rPr>
          </w:pPr>
          <w:r w:rsidRPr="00F873AF">
            <w:rPr>
              <w:rFonts w:cs="Arial"/>
              <w:sz w:val="28"/>
              <w:szCs w:val="16"/>
            </w:rPr>
            <w:t>1.</w:t>
          </w:r>
          <w:r>
            <w:rPr>
              <w:rFonts w:cs="Arial"/>
              <w:sz w:val="28"/>
              <w:szCs w:val="16"/>
            </w:rPr>
            <w:t>2</w:t>
          </w:r>
        </w:p>
      </w:tc>
      <w:tc>
        <w:tcPr>
          <w:tcW w:w="1397" w:type="dxa"/>
          <w:tcBorders>
            <w:top w:val="single" w:sz="12" w:space="0" w:color="auto"/>
            <w:left w:val="single" w:sz="6" w:space="0" w:color="auto"/>
            <w:right w:val="single" w:sz="12" w:space="0" w:color="auto"/>
          </w:tcBorders>
          <w:shd w:val="clear" w:color="FF0000" w:fill="auto"/>
        </w:tcPr>
        <w:p w:rsidR="00AD74B5" w:rsidRPr="00F873AF" w:rsidRDefault="006D4B9A" w:rsidP="00F873AF">
          <w:pPr>
            <w:pStyle w:val="Header"/>
            <w:spacing w:before="20" w:after="20"/>
            <w:jc w:val="center"/>
            <w:rPr>
              <w:rFonts w:cs="Arial"/>
              <w:sz w:val="18"/>
              <w:szCs w:val="16"/>
            </w:rPr>
          </w:pPr>
          <w:r w:rsidRPr="00F873AF">
            <w:rPr>
              <w:rFonts w:cs="Arial"/>
              <w:sz w:val="18"/>
              <w:szCs w:val="16"/>
            </w:rPr>
            <w:t>Página</w:t>
          </w:r>
        </w:p>
        <w:p w:rsidR="00AD74B5" w:rsidRPr="00F873AF" w:rsidRDefault="006D4B9A" w:rsidP="00F873AF">
          <w:pPr>
            <w:pStyle w:val="Header"/>
            <w:spacing w:before="20" w:after="20"/>
            <w:jc w:val="center"/>
            <w:rPr>
              <w:rStyle w:val="PageNumber"/>
              <w:sz w:val="28"/>
            </w:rPr>
          </w:pPr>
          <w:r w:rsidRPr="00F873AF">
            <w:rPr>
              <w:rStyle w:val="PageNumber"/>
              <w:sz w:val="28"/>
            </w:rPr>
            <w:fldChar w:fldCharType="begin"/>
          </w:r>
          <w:r w:rsidRPr="00F873AF">
            <w:rPr>
              <w:rStyle w:val="PageNumber"/>
              <w:sz w:val="28"/>
            </w:rPr>
            <w:instrText xml:space="preserve"> PAGE </w:instrText>
          </w:r>
          <w:r w:rsidRPr="00F873AF">
            <w:rPr>
              <w:rStyle w:val="PageNumber"/>
              <w:sz w:val="28"/>
            </w:rPr>
            <w:fldChar w:fldCharType="separate"/>
          </w:r>
          <w:r>
            <w:rPr>
              <w:rStyle w:val="PageNumber"/>
              <w:noProof/>
              <w:sz w:val="28"/>
            </w:rPr>
            <w:t>106</w:t>
          </w:r>
          <w:r w:rsidRPr="00F873AF">
            <w:rPr>
              <w:rStyle w:val="PageNumber"/>
              <w:sz w:val="28"/>
            </w:rPr>
            <w:fldChar w:fldCharType="end"/>
          </w:r>
          <w:r w:rsidRPr="00F873AF">
            <w:rPr>
              <w:rStyle w:val="PageNumber"/>
              <w:sz w:val="28"/>
            </w:rPr>
            <w:t xml:space="preserve"> / </w:t>
          </w:r>
          <w:r w:rsidRPr="00F873AF">
            <w:rPr>
              <w:rStyle w:val="PageNumber"/>
              <w:sz w:val="28"/>
            </w:rPr>
            <w:fldChar w:fldCharType="begin"/>
          </w:r>
          <w:r w:rsidRPr="00F873AF">
            <w:rPr>
              <w:rStyle w:val="PageNumber"/>
              <w:sz w:val="28"/>
            </w:rPr>
            <w:instrText xml:space="preserve"> NUMPAGES </w:instrText>
          </w:r>
          <w:r w:rsidRPr="00F873AF">
            <w:rPr>
              <w:rStyle w:val="PageNumber"/>
              <w:sz w:val="28"/>
            </w:rPr>
            <w:fldChar w:fldCharType="separate"/>
          </w:r>
          <w:r>
            <w:rPr>
              <w:rStyle w:val="PageNumber"/>
              <w:noProof/>
              <w:sz w:val="28"/>
            </w:rPr>
            <w:t>154</w:t>
          </w:r>
          <w:r w:rsidRPr="00F873AF">
            <w:rPr>
              <w:rStyle w:val="PageNumber"/>
              <w:sz w:val="28"/>
            </w:rPr>
            <w:fldChar w:fldCharType="end"/>
          </w:r>
        </w:p>
        <w:p w:rsidR="00AD74B5" w:rsidRPr="00D9684D" w:rsidRDefault="006D4B9A" w:rsidP="00F873AF">
          <w:pPr>
            <w:pStyle w:val="Header"/>
            <w:spacing w:before="20" w:after="20"/>
            <w:jc w:val="center"/>
            <w:rPr>
              <w:rFonts w:cs="Arial"/>
            </w:rPr>
          </w:pPr>
        </w:p>
      </w:tc>
    </w:tr>
    <w:tr w:rsidR="00AD74B5" w:rsidTr="0076346F">
      <w:trPr>
        <w:cantSplit/>
        <w:jc w:val="center"/>
      </w:trPr>
      <w:tc>
        <w:tcPr>
          <w:tcW w:w="1855" w:type="dxa"/>
          <w:tcBorders>
            <w:left w:val="single" w:sz="12" w:space="0" w:color="auto"/>
            <w:bottom w:val="single" w:sz="12" w:space="0" w:color="auto"/>
          </w:tcBorders>
          <w:shd w:val="clear" w:color="FF0000" w:fill="auto"/>
          <w:vAlign w:val="center"/>
        </w:tcPr>
        <w:p w:rsidR="00AD74B5" w:rsidRDefault="006D4B9A" w:rsidP="00F873AF">
          <w:pPr>
            <w:pStyle w:val="Header"/>
            <w:spacing w:after="40"/>
            <w:jc w:val="center"/>
            <w:rPr>
              <w:rFonts w:ascii="Lucida Casual" w:hAnsi="Lucida Casual"/>
              <w:b/>
            </w:rPr>
          </w:pPr>
        </w:p>
      </w:tc>
      <w:tc>
        <w:tcPr>
          <w:tcW w:w="4457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shd w:val="clear" w:color="FF0000" w:fill="auto"/>
          <w:vAlign w:val="center"/>
        </w:tcPr>
        <w:p w:rsidR="00AD74B5" w:rsidRPr="002F16B6" w:rsidRDefault="006D4B9A" w:rsidP="00F873AF">
          <w:pPr>
            <w:pStyle w:val="Header"/>
            <w:spacing w:before="20" w:after="20"/>
            <w:jc w:val="center"/>
            <w:rPr>
              <w:rFonts w:cs="Arial"/>
              <w:b/>
            </w:rPr>
          </w:pPr>
          <w:r>
            <w:fldChar w:fldCharType="begin"/>
          </w:r>
          <w:r>
            <w:instrText xml:space="preserve"> DOCPROPERTY  Company  </w:instrText>
          </w:r>
          <w:r>
            <w:instrText xml:space="preserve">\* MERGEFORMAT </w:instrText>
          </w:r>
          <w:r>
            <w:fldChar w:fldCharType="separate"/>
          </w:r>
          <w:r w:rsidRPr="006D0359">
            <w:rPr>
              <w:rFonts w:cs="Arial"/>
              <w:b/>
            </w:rPr>
            <w:t>Bolsa Nacional de Valores</w:t>
          </w:r>
          <w:r>
            <w:rPr>
              <w:rFonts w:cs="Arial"/>
              <w:b/>
            </w:rPr>
            <w:fldChar w:fldCharType="end"/>
          </w:r>
        </w:p>
      </w:tc>
      <w:tc>
        <w:tcPr>
          <w:tcW w:w="2477" w:type="dxa"/>
          <w:gridSpan w:val="2"/>
          <w:tcBorders>
            <w:top w:val="single" w:sz="6" w:space="0" w:color="auto"/>
            <w:bottom w:val="single" w:sz="12" w:space="0" w:color="auto"/>
            <w:right w:val="single" w:sz="12" w:space="0" w:color="auto"/>
          </w:tcBorders>
          <w:shd w:val="clear" w:color="FF0000" w:fill="auto"/>
          <w:vAlign w:val="center"/>
        </w:tcPr>
        <w:p w:rsidR="00AD74B5" w:rsidRDefault="006D4B9A" w:rsidP="00652A2A">
          <w:pPr>
            <w:pStyle w:val="Header"/>
            <w:spacing w:before="20" w:after="20"/>
            <w:rPr>
              <w:rFonts w:cs="Arial"/>
              <w:sz w:val="16"/>
            </w:rPr>
          </w:pPr>
          <w:r w:rsidRPr="00F42BF8">
            <w:rPr>
              <w:rFonts w:cs="Arial"/>
              <w:sz w:val="12"/>
            </w:rPr>
            <w:t xml:space="preserve">Fecha Actualización </w:t>
          </w:r>
          <w:r>
            <w:rPr>
              <w:rFonts w:cs="Arial"/>
              <w:sz w:val="12"/>
            </w:rPr>
            <w:t>2</w:t>
          </w:r>
          <w:r>
            <w:rPr>
              <w:rFonts w:cs="Arial"/>
              <w:sz w:val="12"/>
            </w:rPr>
            <w:t>7</w:t>
          </w:r>
          <w:r>
            <w:rPr>
              <w:rFonts w:cs="Arial"/>
              <w:sz w:val="12"/>
            </w:rPr>
            <w:t>/</w:t>
          </w:r>
          <w:r>
            <w:rPr>
              <w:rFonts w:cs="Arial"/>
              <w:sz w:val="12"/>
            </w:rPr>
            <w:t>03</w:t>
          </w:r>
          <w:r>
            <w:rPr>
              <w:rFonts w:cs="Arial"/>
              <w:sz w:val="12"/>
            </w:rPr>
            <w:t>/201</w:t>
          </w:r>
          <w:r>
            <w:rPr>
              <w:rFonts w:cs="Arial"/>
              <w:sz w:val="12"/>
            </w:rPr>
            <w:t>9</w:t>
          </w:r>
        </w:p>
      </w:tc>
    </w:tr>
  </w:tbl>
  <w:p w:rsidR="00AD74B5" w:rsidRDefault="006D4B9A">
    <w:pPr>
      <w:pStyle w:val="Header"/>
    </w:pPr>
  </w:p>
  <w:p w:rsidR="00AD74B5" w:rsidRDefault="006D4B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9A"/>
    <w:rsid w:val="006D4B9A"/>
    <w:rsid w:val="00985573"/>
    <w:rsid w:val="00BB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043E23-6C53-4F2C-9D62-4147A7AA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D4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4B9A"/>
  </w:style>
  <w:style w:type="paragraph" w:styleId="Header">
    <w:name w:val="header"/>
    <w:basedOn w:val="Normal"/>
    <w:link w:val="HeaderChar"/>
    <w:uiPriority w:val="99"/>
    <w:semiHidden/>
    <w:unhideWhenUsed/>
    <w:rsid w:val="006D4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B9A"/>
  </w:style>
  <w:style w:type="paragraph" w:styleId="Title">
    <w:name w:val="Title"/>
    <w:basedOn w:val="Normal"/>
    <w:next w:val="Normal"/>
    <w:link w:val="TitleChar"/>
    <w:uiPriority w:val="10"/>
    <w:qFormat/>
    <w:rsid w:val="006D4B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semiHidden/>
    <w:rsid w:val="006D4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Trejos Castro</dc:creator>
  <cp:keywords/>
  <dc:description/>
  <cp:lastModifiedBy>Katherine Trejos Castro</cp:lastModifiedBy>
  <cp:revision>1</cp:revision>
  <dcterms:created xsi:type="dcterms:W3CDTF">2019-06-03T21:14:00Z</dcterms:created>
  <dcterms:modified xsi:type="dcterms:W3CDTF">2019-06-03T21:21:00Z</dcterms:modified>
</cp:coreProperties>
</file>